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8E0" w:rsidRDefault="006418DF" w:rsidP="00D25C19">
      <w:pPr>
        <w:spacing w:before="100" w:beforeAutospacing="1" w:after="100" w:afterAutospacing="1" w:line="240" w:lineRule="auto"/>
        <w:outlineLvl w:val="2"/>
        <w:rPr>
          <w:rFonts w:ascii="SimSun" w:eastAsia="SimSun" w:hAnsi="SimSun" w:cs="SimSun"/>
          <w:b/>
          <w:bCs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3173730</wp:posOffset>
            </wp:positionH>
            <wp:positionV relativeFrom="paragraph">
              <wp:posOffset>350520</wp:posOffset>
            </wp:positionV>
            <wp:extent cx="2987040" cy="3192780"/>
            <wp:effectExtent l="19050" t="0" r="381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7040" cy="3192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26C0F">
        <w:t xml:space="preserve"> Millennium </w:t>
      </w:r>
      <w:proofErr w:type="spellStart"/>
      <w:r w:rsidR="009138E0">
        <w:t>Taiji</w:t>
      </w:r>
      <w:proofErr w:type="spellEnd"/>
      <w:r w:rsidR="009138E0">
        <w:t xml:space="preserve"> Qigong</w:t>
      </w:r>
      <w:r w:rsidR="00126C0F">
        <w:t xml:space="preserve"> Lesson</w:t>
      </w:r>
      <w:r>
        <w:t xml:space="preserve">   </w:t>
      </w:r>
      <w:r w:rsidR="009138E0">
        <w:br/>
      </w:r>
      <w:r w:rsidR="009138E0">
        <w:br/>
        <w:t>Date - March 15,2015</w:t>
      </w:r>
      <w:r w:rsidR="009138E0">
        <w:br/>
        <w:t>Time 12: 00- 2:00 pm</w:t>
      </w:r>
      <w:r w:rsidR="009138E0">
        <w:br/>
      </w:r>
      <w:r w:rsidR="00126C0F">
        <w:t>Location I-building court yard</w:t>
      </w:r>
      <w:r w:rsidR="009138E0">
        <w:br/>
      </w:r>
      <w:r w:rsidR="009138E0">
        <w:br/>
      </w:r>
      <w:r w:rsidR="00126C0F">
        <w:t xml:space="preserve">The </w:t>
      </w:r>
      <w:r w:rsidR="009138E0">
        <w:t xml:space="preserve">Tai Chi Qigong stick has </w:t>
      </w:r>
      <w:r w:rsidR="00126C0F">
        <w:t xml:space="preserve">1000 years of history and </w:t>
      </w:r>
      <w:r w:rsidR="009138E0">
        <w:t xml:space="preserve">was </w:t>
      </w:r>
      <w:r w:rsidR="00126C0F">
        <w:t xml:space="preserve">the </w:t>
      </w:r>
      <w:r w:rsidR="009138E0">
        <w:t xml:space="preserve">Emperor's secret to </w:t>
      </w:r>
      <w:r w:rsidR="00126C0F">
        <w:t>being healthy and robust</w:t>
      </w:r>
      <w:r w:rsidR="009138E0">
        <w:t xml:space="preserve">. It </w:t>
      </w:r>
      <w:r w:rsidR="00126C0F">
        <w:t>is easy to learn and exercises with the stick include</w:t>
      </w:r>
      <w:r w:rsidR="009138E0">
        <w:t xml:space="preserve"> relaxing, </w:t>
      </w:r>
      <w:r w:rsidR="00126C0F">
        <w:t xml:space="preserve">thinking, and </w:t>
      </w:r>
      <w:r w:rsidR="009138E0">
        <w:t>breathing.</w:t>
      </w:r>
      <w:r w:rsidR="00126C0F">
        <w:t xml:space="preserve"> Through</w:t>
      </w:r>
      <w:r w:rsidR="009138E0">
        <w:t xml:space="preserve"> spiral movement</w:t>
      </w:r>
      <w:r w:rsidR="00126C0F">
        <w:t>s, it</w:t>
      </w:r>
      <w:r w:rsidR="009138E0">
        <w:t xml:space="preserve"> can rid the body of toxins</w:t>
      </w:r>
      <w:r w:rsidR="00126C0F">
        <w:t xml:space="preserve"> and result in</w:t>
      </w:r>
      <w:r w:rsidR="009138E0">
        <w:t xml:space="preserve"> </w:t>
      </w:r>
      <w:r w:rsidR="00126C0F">
        <w:t xml:space="preserve">significant weight loss, </w:t>
      </w:r>
      <w:r w:rsidR="009138E0">
        <w:t xml:space="preserve">strong internal organs, </w:t>
      </w:r>
      <w:r w:rsidR="00126C0F">
        <w:t>and better</w:t>
      </w:r>
      <w:r w:rsidR="00F24857">
        <w:t xml:space="preserve"> blood circulation.</w:t>
      </w:r>
      <w:r w:rsidR="009138E0">
        <w:t xml:space="preserve"> </w:t>
      </w:r>
      <w:r w:rsidR="00126C0F">
        <w:t xml:space="preserve">The </w:t>
      </w:r>
      <w:proofErr w:type="spellStart"/>
      <w:r w:rsidR="00126C0F">
        <w:t>Taiji</w:t>
      </w:r>
      <w:proofErr w:type="spellEnd"/>
      <w:r w:rsidR="00126C0F">
        <w:t xml:space="preserve"> Qigong stick can also help </w:t>
      </w:r>
      <w:r w:rsidR="00F24857">
        <w:t>with</w:t>
      </w:r>
      <w:r w:rsidR="00126C0F">
        <w:t xml:space="preserve"> fitness, </w:t>
      </w:r>
      <w:r w:rsidR="009138E0">
        <w:t xml:space="preserve">beauty, </w:t>
      </w:r>
      <w:r w:rsidR="00126C0F">
        <w:t>and self-</w:t>
      </w:r>
      <w:r w:rsidR="009138E0">
        <w:t xml:space="preserve">balance. </w:t>
      </w:r>
      <w:r w:rsidR="00F24857">
        <w:t xml:space="preserve">In addition, doing exercises with the </w:t>
      </w:r>
      <w:proofErr w:type="spellStart"/>
      <w:r w:rsidR="00F24857">
        <w:t>Taiji</w:t>
      </w:r>
      <w:proofErr w:type="spellEnd"/>
      <w:r w:rsidR="00F24857">
        <w:t xml:space="preserve"> Qigong stick can reduce risk of chronic diseases as well as promote long term health.</w:t>
      </w:r>
      <w:r w:rsidR="009138E0">
        <w:br/>
      </w:r>
      <w:r w:rsidR="009138E0">
        <w:br/>
      </w:r>
      <w:r w:rsidR="009138E0">
        <w:br/>
        <w:t>Who is the instructor?</w:t>
      </w:r>
      <w:r w:rsidR="009138E0">
        <w:br/>
        <w:t xml:space="preserve"> Lin </w:t>
      </w:r>
      <w:proofErr w:type="spellStart"/>
      <w:r w:rsidR="009138E0">
        <w:t>Jie</w:t>
      </w:r>
      <w:proofErr w:type="spellEnd"/>
      <w:r w:rsidR="009138E0">
        <w:br/>
        <w:t>Chairman of the NPO Japan Cultural Exchange Center</w:t>
      </w:r>
      <w:r w:rsidR="009138E0">
        <w:br/>
        <w:t xml:space="preserve">Chen Style </w:t>
      </w:r>
      <w:proofErr w:type="spellStart"/>
      <w:r w:rsidR="009138E0">
        <w:t>Taijiquan</w:t>
      </w:r>
      <w:proofErr w:type="spellEnd"/>
      <w:r w:rsidR="00F24857">
        <w:t xml:space="preserve"> is</w:t>
      </w:r>
      <w:r w:rsidR="009138E0">
        <w:t xml:space="preserve"> 19th generation descendant of the second-generation Master </w:t>
      </w:r>
      <w:proofErr w:type="spellStart"/>
      <w:r w:rsidR="009138E0">
        <w:t>Feng</w:t>
      </w:r>
      <w:proofErr w:type="spellEnd"/>
      <w:r w:rsidR="009138E0">
        <w:t xml:space="preserve"> </w:t>
      </w:r>
      <w:proofErr w:type="spellStart"/>
      <w:r w:rsidR="009138E0">
        <w:t>Zhiqiang</w:t>
      </w:r>
      <w:proofErr w:type="spellEnd"/>
      <w:r w:rsidR="009138E0">
        <w:t xml:space="preserve"> Direct entry disciple, Hun Yuan Chen Style </w:t>
      </w:r>
      <w:proofErr w:type="spellStart"/>
      <w:r w:rsidR="009138E0">
        <w:t>Taijiquan</w:t>
      </w:r>
      <w:proofErr w:type="spellEnd"/>
      <w:r w:rsidR="009138E0">
        <w:t xml:space="preserve"> founder mind</w:t>
      </w:r>
      <w:r w:rsidR="009138E0">
        <w:br/>
        <w:t>Director of the Beijing Institute of sub-health. Young Japanese exchange center as Tai Chi instructor.</w:t>
      </w:r>
      <w:r w:rsidR="009138E0">
        <w:br/>
        <w:t xml:space="preserve">1995 began in Okinawa and Tokyo popularity </w:t>
      </w:r>
      <w:proofErr w:type="spellStart"/>
      <w:r w:rsidR="009138E0">
        <w:t>Taiji</w:t>
      </w:r>
      <w:proofErr w:type="spellEnd"/>
      <w:r w:rsidR="009138E0">
        <w:t xml:space="preserve"> Qigong stick, the existing 1,000 members.</w:t>
      </w:r>
      <w:r w:rsidR="009138E0">
        <w:br/>
        <w:t>There are thousands of years of history professor fitness Qigong Tai Chi stick for many years, experienced.</w:t>
      </w:r>
      <w:r w:rsidR="009138E0">
        <w:br/>
        <w:t>Won several individual and collective national championship.</w:t>
      </w:r>
      <w:r w:rsidR="009138E0">
        <w:br/>
        <w:t> 2012 was the fourth of the World Association of Natural Medicine "Tai Chi stick paper" award.</w:t>
      </w:r>
      <w:r w:rsidR="009138E0">
        <w:br/>
      </w:r>
      <w:r w:rsidR="009138E0">
        <w:br/>
        <w:t>What students need to bring?</w:t>
      </w:r>
      <w:r w:rsidR="009138E0">
        <w:br/>
        <w:t>Small rolling pin, flour stick or a rolled-up magazine</w:t>
      </w:r>
      <w:r w:rsidR="009138E0">
        <w:br/>
      </w:r>
      <w:r w:rsidR="009138E0">
        <w:br/>
        <w:t>Fee: $ 10</w:t>
      </w:r>
    </w:p>
    <w:p w:rsidR="009138E0" w:rsidRDefault="009138E0" w:rsidP="00D25C19">
      <w:pPr>
        <w:spacing w:before="100" w:beforeAutospacing="1" w:after="100" w:afterAutospacing="1" w:line="240" w:lineRule="auto"/>
        <w:outlineLvl w:val="2"/>
        <w:rPr>
          <w:rFonts w:ascii="SimSun" w:eastAsia="SimSun" w:hAnsi="SimSun" w:cs="SimSun"/>
          <w:b/>
          <w:bCs/>
          <w:sz w:val="27"/>
          <w:szCs w:val="27"/>
        </w:rPr>
      </w:pPr>
    </w:p>
    <w:p w:rsidR="00D25C19" w:rsidRPr="00D25C19" w:rsidRDefault="00D25C19" w:rsidP="00D25C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25C19">
        <w:rPr>
          <w:rFonts w:ascii="SimSun" w:eastAsia="SimSun" w:hAnsi="SimSun" w:cs="SimSun" w:hint="eastAsia"/>
          <w:b/>
          <w:bCs/>
          <w:sz w:val="27"/>
          <w:szCs w:val="27"/>
        </w:rPr>
        <w:t>教授千年奇功太极</w:t>
      </w:r>
      <w:r w:rsidRPr="00D25C19">
        <w:rPr>
          <w:rFonts w:ascii="SimSun" w:eastAsia="SimSun" w:hAnsi="SimSun" w:cs="SimSun"/>
          <w:b/>
          <w:bCs/>
          <w:sz w:val="27"/>
          <w:szCs w:val="27"/>
        </w:rPr>
        <w:t>棒</w:t>
      </w:r>
    </w:p>
    <w:p w:rsidR="00ED1479" w:rsidRPr="00ED1479" w:rsidRDefault="00BC3AAA" w:rsidP="00ED147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hint="eastAsia"/>
        </w:rPr>
        <w:br/>
      </w:r>
      <w:r>
        <w:rPr>
          <w:rFonts w:ascii="SimSun" w:eastAsia="SimSun" w:hAnsi="SimSun" w:cs="SimSun" w:hint="eastAsia"/>
        </w:rPr>
        <w:t>日期</w:t>
      </w:r>
      <w:r>
        <w:rPr>
          <w:rFonts w:ascii="Times New Roman" w:hAnsi="Times New Roman" w:cs="Times New Roman"/>
        </w:rPr>
        <w:t xml:space="preserve"> - </w:t>
      </w:r>
      <w:r>
        <w:rPr>
          <w:rFonts w:ascii="SimSun" w:eastAsia="SimSun" w:hAnsi="SimSun" w:cs="SimSun" w:hint="eastAsia"/>
        </w:rPr>
        <w:t>三月</w:t>
      </w:r>
      <w:r>
        <w:rPr>
          <w:rFonts w:ascii="Times New Roman" w:hAnsi="Times New Roman" w:cs="Times New Roman"/>
        </w:rPr>
        <w:t>15</w:t>
      </w:r>
      <w:r>
        <w:rPr>
          <w:rFonts w:ascii="SimSun" w:eastAsia="SimSun" w:hAnsi="SimSun" w:cs="SimSun" w:hint="eastAsia"/>
        </w:rPr>
        <w:t>，</w:t>
      </w:r>
      <w:r>
        <w:rPr>
          <w:rFonts w:ascii="Times New Roman" w:hAnsi="Times New Roman" w:cs="Times New Roman"/>
        </w:rPr>
        <w:t>2015</w:t>
      </w:r>
      <w:r>
        <w:rPr>
          <w:rFonts w:hint="eastAsia"/>
        </w:rPr>
        <w:br/>
      </w:r>
      <w:r>
        <w:rPr>
          <w:rFonts w:ascii="SimSun" w:eastAsia="SimSun" w:hAnsi="SimSun" w:cs="SimSun" w:hint="eastAsia"/>
        </w:rPr>
        <w:t>时间</w:t>
      </w:r>
      <w:r w:rsidR="00D25C19">
        <w:rPr>
          <w:rFonts w:hint="eastAsia"/>
        </w:rPr>
        <w:t>12:00</w:t>
      </w:r>
      <w:r>
        <w:rPr>
          <w:rFonts w:ascii="Times New Roman" w:hAnsi="Times New Roman" w:cs="Times New Roman"/>
        </w:rPr>
        <w:t>-</w:t>
      </w:r>
      <w:r>
        <w:rPr>
          <w:rFonts w:ascii="SimSun" w:eastAsia="SimSun" w:hAnsi="SimSun" w:cs="SimSun" w:hint="eastAsia"/>
        </w:rPr>
        <w:t>下午</w:t>
      </w:r>
      <w:r w:rsidR="00D25C19">
        <w:rPr>
          <w:rFonts w:hint="eastAsia"/>
        </w:rPr>
        <w:t>2</w:t>
      </w:r>
      <w:r>
        <w:rPr>
          <w:rFonts w:ascii="Times New Roman" w:hAnsi="Times New Roman" w:cs="Times New Roman"/>
        </w:rPr>
        <w:t>:00</w:t>
      </w:r>
      <w:r>
        <w:rPr>
          <w:rFonts w:hint="eastAsia"/>
        </w:rPr>
        <w:br/>
      </w:r>
      <w:r>
        <w:rPr>
          <w:rFonts w:ascii="SimSun" w:eastAsia="SimSun" w:hAnsi="SimSun" w:cs="SimSun" w:hint="eastAsia"/>
        </w:rPr>
        <w:t>位置</w:t>
      </w:r>
      <w:r w:rsidR="00ED1479" w:rsidRPr="00ED1479">
        <w:rPr>
          <w:rFonts w:ascii="Times New Roman" w:eastAsia="Times New Roman" w:hAnsi="Times New Roman" w:cs="Times New Roman"/>
          <w:sz w:val="24"/>
          <w:szCs w:val="24"/>
        </w:rPr>
        <w:t>I-building court yard</w:t>
      </w:r>
      <w:r w:rsidR="00ED1479" w:rsidRPr="00ED1479">
        <w:rPr>
          <w:rFonts w:ascii="SimSun" w:eastAsia="SimSun" w:hAnsi="SimSun" w:cs="SimSun"/>
          <w:sz w:val="24"/>
          <w:szCs w:val="24"/>
        </w:rPr>
        <w:t>。</w:t>
      </w:r>
    </w:p>
    <w:p w:rsidR="00ED1479" w:rsidRPr="00ED1479" w:rsidRDefault="00ED1479" w:rsidP="00ED14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7345" w:rsidRDefault="00BC3AAA" w:rsidP="00517ACE">
      <w:pPr>
        <w:pStyle w:val="yiv6911670181s5"/>
        <w:spacing w:before="0" w:beforeAutospacing="0" w:after="0" w:afterAutospacing="0"/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lastRenderedPageBreak/>
        <w:t>太极棒气功有</w:t>
      </w:r>
      <w:r>
        <w:t>1000</w:t>
      </w:r>
      <w:r w:rsidR="00D25C19">
        <w:rPr>
          <w:rFonts w:ascii="SimSun" w:eastAsia="SimSun" w:hAnsi="SimSun" w:cs="SimSun" w:hint="eastAsia"/>
        </w:rPr>
        <w:t xml:space="preserve">年的历史，曾是宫廷里秘传给皇帝的养生功法,强身健体,延年益寿. </w:t>
      </w:r>
      <w:r>
        <w:rPr>
          <w:rFonts w:ascii="SimSun" w:eastAsia="SimSun" w:hAnsi="SimSun" w:cs="SimSun" w:hint="eastAsia"/>
        </w:rPr>
        <w:t>它的特点是</w:t>
      </w:r>
      <w:r w:rsidR="00E25246">
        <w:rPr>
          <w:rFonts w:ascii="SimSun" w:eastAsia="SimSun" w:hAnsi="SimSun" w:cs="SimSun" w:hint="eastAsia"/>
        </w:rPr>
        <w:t xml:space="preserve">容易学, </w:t>
      </w:r>
      <w:r>
        <w:rPr>
          <w:rFonts w:ascii="SimSun" w:eastAsia="SimSun" w:hAnsi="SimSun" w:cs="SimSun" w:hint="eastAsia"/>
        </w:rPr>
        <w:t>通过放松，意念，和呼吸来做螺旋运动，达到内外兼修的效果。</w:t>
      </w:r>
    </w:p>
    <w:p w:rsidR="00A77345" w:rsidRDefault="00BC3AAA" w:rsidP="00A77345">
      <w:pPr>
        <w:pStyle w:val="yiv6911670181s5"/>
        <w:spacing w:before="0" w:beforeAutospacing="0" w:after="0" w:afterAutospacing="0"/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通过螺旋运动可以排除体内毒素，达到吐故纳新有明显的减肥作用。并强壮五脏六腑，促进血液循环！达到健身美容的效果，提高精，气，神</w:t>
      </w:r>
      <w:r w:rsidR="00E25246">
        <w:rPr>
          <w:rFonts w:eastAsiaTheme="minorEastAsia" w:hint="eastAsia"/>
        </w:rPr>
        <w:t xml:space="preserve">, </w:t>
      </w:r>
      <w:r>
        <w:rPr>
          <w:rFonts w:ascii="SimSun" w:eastAsia="SimSun" w:hAnsi="SimSun" w:cs="SimSun" w:hint="eastAsia"/>
        </w:rPr>
        <w:t>达到阴阳平</w:t>
      </w:r>
      <w:r>
        <w:t xml:space="preserve"> </w:t>
      </w:r>
      <w:r>
        <w:rPr>
          <w:rFonts w:ascii="SimSun" w:eastAsia="SimSun" w:hAnsi="SimSun" w:cs="SimSun" w:hint="eastAsia"/>
        </w:rPr>
        <w:t>衡</w:t>
      </w:r>
      <w:r w:rsidR="00E25246">
        <w:rPr>
          <w:rFonts w:ascii="SimSun" w:eastAsia="SimSun" w:hAnsi="SimSun" w:cs="SimSun" w:hint="eastAsia"/>
        </w:rPr>
        <w:t>. 对于预防和治疗慢性病</w:t>
      </w:r>
      <w:r>
        <w:rPr>
          <w:rFonts w:ascii="SimSun" w:eastAsia="SimSun" w:hAnsi="SimSun" w:cs="SimSun" w:hint="eastAsia"/>
        </w:rPr>
        <w:t>有明显的效果。</w:t>
      </w:r>
      <w:r w:rsidR="00A77345">
        <w:rPr>
          <w:rFonts w:ascii="SimSun" w:eastAsia="SimSun" w:hAnsi="SimSun" w:cs="SimSun" w:hint="eastAsia"/>
        </w:rPr>
        <w:t>长期坚持就能够获得健康和健美！</w:t>
      </w:r>
    </w:p>
    <w:p w:rsidR="00517ACE" w:rsidRDefault="00BC3AAA" w:rsidP="00517ACE">
      <w:pPr>
        <w:pStyle w:val="yiv6911670181s5"/>
        <w:spacing w:before="0" w:beforeAutospacing="0" w:after="0" w:afterAutospacing="0"/>
      </w:pPr>
      <w:r>
        <w:rPr>
          <w:rFonts w:hint="eastAsia"/>
        </w:rPr>
        <w:br/>
      </w:r>
    </w:p>
    <w:p w:rsidR="00517ACE" w:rsidRDefault="00517ACE" w:rsidP="00517ACE">
      <w:pPr>
        <w:pStyle w:val="yiv6911670181s5"/>
        <w:spacing w:before="0" w:beforeAutospacing="0" w:after="0" w:afterAutospacing="0"/>
      </w:pPr>
      <w:r>
        <w:rPr>
          <w:rFonts w:ascii="SimSun" w:eastAsia="SimSun" w:hAnsi="SimSun" w:cs="SimSun" w:hint="eastAsia"/>
        </w:rPr>
        <w:t>谁是主持人？</w:t>
      </w:r>
      <w:r>
        <w:rPr>
          <w:rFonts w:hint="eastAsia"/>
        </w:rPr>
        <w:br/>
      </w:r>
      <w:r>
        <w:rPr>
          <w:rStyle w:val="yiv6911670181bumpedfont15"/>
          <w:rFonts w:ascii="SimSun" w:eastAsia="SimSun" w:hAnsi="SimSun" w:cs="SimSun" w:hint="eastAsia"/>
        </w:rPr>
        <w:t>讲师：</w:t>
      </w:r>
      <w:r>
        <w:rPr>
          <w:rStyle w:val="yiv6911670181s7"/>
          <w:rFonts w:ascii="SimSun" w:eastAsia="SimSun" w:hAnsi="SimSun" w:cs="SimSun" w:hint="eastAsia"/>
        </w:rPr>
        <w:t>林杰</w:t>
      </w:r>
    </w:p>
    <w:p w:rsidR="00517ACE" w:rsidRDefault="00517ACE" w:rsidP="00517ACE">
      <w:pPr>
        <w:pStyle w:val="yiv6911670181s5"/>
        <w:spacing w:before="0" w:beforeAutospacing="0" w:after="0" w:afterAutospacing="0"/>
      </w:pPr>
      <w:r>
        <w:rPr>
          <w:rStyle w:val="yiv6911670181bumpedfont15"/>
        </w:rPr>
        <w:t>NPO</w:t>
      </w:r>
      <w:r>
        <w:rPr>
          <w:rStyle w:val="yiv6911670181bumpedfont15"/>
          <w:rFonts w:ascii="SimSun" w:eastAsia="SimSun" w:hAnsi="SimSun" w:cs="SimSun" w:hint="eastAsia"/>
        </w:rPr>
        <w:t>法人日中文化交流中心理事长</w:t>
      </w:r>
      <w:r>
        <w:rPr>
          <w:rStyle w:val="yiv6911670181bumpedfont15"/>
        </w:rPr>
        <w:t> </w:t>
      </w:r>
    </w:p>
    <w:p w:rsidR="00517ACE" w:rsidRDefault="00517ACE" w:rsidP="00517ACE">
      <w:pPr>
        <w:pStyle w:val="yiv6911670181s5"/>
        <w:spacing w:before="0" w:beforeAutospacing="0" w:after="0" w:afterAutospacing="0"/>
      </w:pPr>
      <w:r>
        <w:rPr>
          <w:rStyle w:val="yiv6911670181bumpedfont15"/>
          <w:rFonts w:ascii="SimSun" w:eastAsia="SimSun" w:hAnsi="SimSun" w:cs="SimSun" w:hint="eastAsia"/>
        </w:rPr>
        <w:t>陈式太极拳第</w:t>
      </w:r>
      <w:r>
        <w:rPr>
          <w:rStyle w:val="yiv6911670181bumpedfont15"/>
        </w:rPr>
        <w:t>19</w:t>
      </w:r>
      <w:r>
        <w:rPr>
          <w:rStyle w:val="yiv6911670181bumpedfont15"/>
          <w:rFonts w:ascii="SimSun" w:eastAsia="SimSun" w:hAnsi="SimSun" w:cs="SimSun" w:hint="eastAsia"/>
        </w:rPr>
        <w:t>代传人，冯志强大师第二代直传入门弟子，陈式心意混元太极拳创始人</w:t>
      </w:r>
    </w:p>
    <w:p w:rsidR="00517ACE" w:rsidRPr="00E25246" w:rsidRDefault="00517ACE" w:rsidP="00517ACE">
      <w:pPr>
        <w:pStyle w:val="yiv6911670181s5"/>
        <w:spacing w:before="0" w:beforeAutospacing="0" w:after="0" w:afterAutospacing="0"/>
        <w:rPr>
          <w:rFonts w:eastAsiaTheme="minorEastAsia"/>
        </w:rPr>
      </w:pPr>
      <w:r>
        <w:rPr>
          <w:rStyle w:val="yiv6911670181bumpedfont15"/>
          <w:rFonts w:ascii="SimSun" w:eastAsia="SimSun" w:hAnsi="SimSun" w:cs="SimSun" w:hint="eastAsia"/>
        </w:rPr>
        <w:t>北京亚健康研究所主任。</w:t>
      </w:r>
      <w:r w:rsidR="00E25246">
        <w:rPr>
          <w:rStyle w:val="yiv6911670181bumpedfont15"/>
          <w:rFonts w:ascii="SimSun" w:eastAsia="SimSun" w:hAnsi="SimSun" w:cs="SimSun" w:hint="eastAsia"/>
        </w:rPr>
        <w:t>日中青年交流中心等担任太极讲师。</w:t>
      </w:r>
    </w:p>
    <w:p w:rsidR="00D25C19" w:rsidRDefault="00517ACE" w:rsidP="00517ACE">
      <w:pPr>
        <w:pStyle w:val="yiv6911670181s5"/>
        <w:spacing w:before="0" w:beforeAutospacing="0" w:after="0" w:afterAutospacing="0"/>
        <w:rPr>
          <w:rStyle w:val="yiv6911670181bumpedfont15"/>
          <w:rFonts w:ascii="SimSun" w:eastAsia="SimSun" w:hAnsi="SimSun" w:cs="SimSun"/>
        </w:rPr>
      </w:pPr>
      <w:r>
        <w:rPr>
          <w:rStyle w:val="yiv6911670181bumpedfont15"/>
        </w:rPr>
        <w:t>1995</w:t>
      </w:r>
      <w:r>
        <w:rPr>
          <w:rStyle w:val="yiv6911670181bumpedfont15"/>
          <w:rFonts w:ascii="SimSun" w:eastAsia="SimSun" w:hAnsi="SimSun" w:cs="SimSun" w:hint="eastAsia"/>
        </w:rPr>
        <w:t>年开始在日本冲绳和东京普及太极棒气功，现有会员</w:t>
      </w:r>
      <w:r>
        <w:rPr>
          <w:rStyle w:val="yiv6911670181bumpedfont15"/>
        </w:rPr>
        <w:t>1000</w:t>
      </w:r>
      <w:r>
        <w:rPr>
          <w:rStyle w:val="yiv6911670181bumpedfont15"/>
          <w:rFonts w:ascii="SimSun" w:eastAsia="SimSun" w:hAnsi="SimSun" w:cs="SimSun" w:hint="eastAsia"/>
        </w:rPr>
        <w:t>人。</w:t>
      </w:r>
    </w:p>
    <w:p w:rsidR="00D25C19" w:rsidRPr="00D25C19" w:rsidRDefault="00D25C19" w:rsidP="00517ACE">
      <w:pPr>
        <w:pStyle w:val="yiv6911670181s5"/>
        <w:spacing w:before="0" w:beforeAutospacing="0" w:after="0" w:afterAutospacing="0"/>
      </w:pPr>
      <w:r>
        <w:rPr>
          <w:rFonts w:ascii="SimSun" w:eastAsia="SimSun" w:hAnsi="SimSun" w:cs="SimSun" w:hint="eastAsia"/>
        </w:rPr>
        <w:t>教授有千年历史的健身奇功太极棒多年，经验丰富。</w:t>
      </w:r>
    </w:p>
    <w:p w:rsidR="00517ACE" w:rsidRDefault="00517ACE" w:rsidP="00517ACE">
      <w:pPr>
        <w:pStyle w:val="yiv6911670181s5"/>
        <w:spacing w:before="0" w:beforeAutospacing="0" w:after="0" w:afterAutospacing="0"/>
      </w:pPr>
      <w:r>
        <w:rPr>
          <w:rStyle w:val="yiv6911670181bumpedfont15"/>
          <w:rFonts w:ascii="SimSun" w:eastAsia="SimSun" w:hAnsi="SimSun" w:cs="SimSun" w:hint="eastAsia"/>
        </w:rPr>
        <w:t>曾多次获得个人和集体全国冠军。</w:t>
      </w:r>
    </w:p>
    <w:p w:rsidR="00517ACE" w:rsidRDefault="00517ACE" w:rsidP="00517ACE">
      <w:pPr>
        <w:pStyle w:val="yiv6911670181s5"/>
        <w:spacing w:before="0" w:beforeAutospacing="0" w:after="0" w:afterAutospacing="0"/>
        <w:rPr>
          <w:rStyle w:val="yiv6911670181bumpedfont15"/>
          <w:rFonts w:ascii="SimSun" w:eastAsia="SimSun" w:hAnsi="SimSun" w:cs="SimSun"/>
        </w:rPr>
      </w:pPr>
      <w:r>
        <w:rPr>
          <w:rStyle w:val="yiv6911670181bumpedfont15"/>
        </w:rPr>
        <w:t> 2012</w:t>
      </w:r>
      <w:r>
        <w:rPr>
          <w:rStyle w:val="yiv6911670181bumpedfont15"/>
          <w:rFonts w:ascii="SimSun" w:eastAsia="SimSun" w:hAnsi="SimSun" w:cs="SimSun" w:hint="eastAsia"/>
        </w:rPr>
        <w:t>年获得第四届世界自然医学学会</w:t>
      </w:r>
      <w:r>
        <w:rPr>
          <w:rStyle w:val="yiv6911670181bumpedfont15"/>
        </w:rPr>
        <w:t>“</w:t>
      </w:r>
      <w:r>
        <w:rPr>
          <w:rStyle w:val="yiv6911670181bumpedfont15"/>
          <w:rFonts w:ascii="SimSun" w:eastAsia="SimSun" w:hAnsi="SimSun" w:cs="SimSun" w:hint="eastAsia"/>
        </w:rPr>
        <w:t>太极棒论文</w:t>
      </w:r>
      <w:r>
        <w:rPr>
          <w:rStyle w:val="yiv6911670181bumpedfont15"/>
        </w:rPr>
        <w:t>”</w:t>
      </w:r>
      <w:r>
        <w:rPr>
          <w:rStyle w:val="yiv6911670181bumpedfont15"/>
          <w:rFonts w:ascii="SimSun" w:eastAsia="SimSun" w:hAnsi="SimSun" w:cs="SimSun" w:hint="eastAsia"/>
        </w:rPr>
        <w:t>奖。</w:t>
      </w:r>
    </w:p>
    <w:p w:rsidR="00A77345" w:rsidRDefault="00A77345" w:rsidP="00517ACE">
      <w:pPr>
        <w:pStyle w:val="yiv6911670181s5"/>
        <w:spacing w:before="0" w:beforeAutospacing="0" w:after="0" w:afterAutospacing="0"/>
        <w:rPr>
          <w:rStyle w:val="yiv6911670181bumpedfont15"/>
          <w:rFonts w:ascii="SimSun" w:eastAsia="SimSun" w:hAnsi="SimSun" w:cs="SimSun"/>
        </w:rPr>
      </w:pPr>
    </w:p>
    <w:p w:rsidR="00A77345" w:rsidRDefault="00A77345" w:rsidP="00517ACE">
      <w:pPr>
        <w:pStyle w:val="yiv6911670181s5"/>
        <w:spacing w:before="0" w:beforeAutospacing="0" w:after="0" w:afterAutospacing="0"/>
        <w:rPr>
          <w:rStyle w:val="yiv6911670181bumpedfont15"/>
          <w:rFonts w:ascii="SimSun" w:eastAsia="SimSun" w:hAnsi="SimSun" w:cs="SimSun"/>
        </w:rPr>
      </w:pPr>
      <w:r>
        <w:rPr>
          <w:rStyle w:val="yiv6911670181bumpedfont15"/>
          <w:rFonts w:ascii="SimSun" w:eastAsia="SimSun" w:hAnsi="SimSun" w:cs="SimSun" w:hint="eastAsia"/>
        </w:rPr>
        <w:t>学员需要带什么?</w:t>
      </w:r>
    </w:p>
    <w:p w:rsidR="00A77345" w:rsidRDefault="00581BE7" w:rsidP="00517ACE">
      <w:pPr>
        <w:pStyle w:val="yiv6911670181s5"/>
        <w:spacing w:before="0" w:beforeAutospacing="0" w:after="0" w:afterAutospacing="0"/>
        <w:rPr>
          <w:rStyle w:val="yiv6911670181bumpedfont15"/>
          <w:rFonts w:ascii="SimSun" w:eastAsia="SimSun" w:hAnsi="SimSun" w:cs="SimSun"/>
        </w:rPr>
      </w:pPr>
      <w:r>
        <w:rPr>
          <w:rStyle w:val="yiv6911670181bumpedfont15"/>
          <w:rFonts w:ascii="SimSun" w:eastAsia="SimSun" w:hAnsi="SimSun" w:cs="SimSun" w:hint="eastAsia"/>
        </w:rPr>
        <w:t>小擀面</w:t>
      </w:r>
      <w:r w:rsidR="00FE3118">
        <w:rPr>
          <w:rStyle w:val="yiv6911670181bumpedfont15"/>
          <w:rFonts w:ascii="SimSun" w:eastAsia="SimSun" w:hAnsi="SimSun" w:cs="SimSun" w:hint="eastAsia"/>
        </w:rPr>
        <w:t>杖,面棒</w:t>
      </w:r>
      <w:r w:rsidR="00A77345">
        <w:rPr>
          <w:rStyle w:val="yiv6911670181bumpedfont15"/>
          <w:rFonts w:ascii="SimSun" w:eastAsia="SimSun" w:hAnsi="SimSun" w:cs="SimSun" w:hint="eastAsia"/>
        </w:rPr>
        <w:t>或一个卷</w:t>
      </w:r>
      <w:r w:rsidR="00ED1479">
        <w:rPr>
          <w:rStyle w:val="yiv6911670181bumpedfont15"/>
          <w:rFonts w:ascii="SimSun" w:eastAsia="SimSun" w:hAnsi="SimSun" w:cs="SimSun" w:hint="eastAsia"/>
        </w:rPr>
        <w:t>起的杂志</w:t>
      </w:r>
    </w:p>
    <w:p w:rsidR="00ED1479" w:rsidRDefault="00ED1479" w:rsidP="00517ACE">
      <w:pPr>
        <w:pStyle w:val="yiv6911670181s5"/>
        <w:spacing w:before="0" w:beforeAutospacing="0" w:after="0" w:afterAutospacing="0"/>
        <w:rPr>
          <w:rStyle w:val="yiv6911670181bumpedfont15"/>
          <w:rFonts w:ascii="SimSun" w:eastAsia="SimSun" w:hAnsi="SimSun" w:cs="SimSun"/>
        </w:rPr>
      </w:pPr>
    </w:p>
    <w:p w:rsidR="00ED1479" w:rsidRDefault="00ED1479" w:rsidP="00517ACE">
      <w:pPr>
        <w:pStyle w:val="yiv6911670181s5"/>
        <w:spacing w:before="0" w:beforeAutospacing="0" w:after="0" w:afterAutospacing="0"/>
      </w:pPr>
      <w:r>
        <w:rPr>
          <w:rStyle w:val="yiv6911670181bumpedfont15"/>
          <w:rFonts w:ascii="SimSun" w:eastAsia="SimSun" w:hAnsi="SimSun" w:cs="SimSun" w:hint="eastAsia"/>
        </w:rPr>
        <w:t>收费: $10</w:t>
      </w:r>
    </w:p>
    <w:p w:rsidR="00517ACE" w:rsidRDefault="00517ACE" w:rsidP="00517ACE"/>
    <w:p w:rsidR="00CE3AAE" w:rsidRDefault="00CE3AAE"/>
    <w:sectPr w:rsidR="00CE3AAE" w:rsidSect="00CE3A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20"/>
  <w:characterSpacingControl w:val="doNotCompress"/>
  <w:compat>
    <w:useFELayout/>
  </w:compat>
  <w:rsids>
    <w:rsidRoot w:val="00BC3AAA"/>
    <w:rsid w:val="00126C0F"/>
    <w:rsid w:val="00517ACE"/>
    <w:rsid w:val="00581BE7"/>
    <w:rsid w:val="006418DF"/>
    <w:rsid w:val="007E68AE"/>
    <w:rsid w:val="009138E0"/>
    <w:rsid w:val="00A07BF2"/>
    <w:rsid w:val="00A77345"/>
    <w:rsid w:val="00BC3AAA"/>
    <w:rsid w:val="00CE3AAE"/>
    <w:rsid w:val="00D25C19"/>
    <w:rsid w:val="00E24568"/>
    <w:rsid w:val="00E25246"/>
    <w:rsid w:val="00ED1479"/>
    <w:rsid w:val="00F24857"/>
    <w:rsid w:val="00F2515B"/>
    <w:rsid w:val="00FE3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AAE"/>
  </w:style>
  <w:style w:type="paragraph" w:styleId="Heading3">
    <w:name w:val="heading 3"/>
    <w:basedOn w:val="Normal"/>
    <w:link w:val="Heading3Char"/>
    <w:uiPriority w:val="9"/>
    <w:qFormat/>
    <w:rsid w:val="00D25C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6911670181s5">
    <w:name w:val="yiv6911670181s5"/>
    <w:basedOn w:val="Normal"/>
    <w:rsid w:val="00517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6911670181bumpedfont15">
    <w:name w:val="yiv6911670181bumpedfont15"/>
    <w:basedOn w:val="DefaultParagraphFont"/>
    <w:rsid w:val="00517ACE"/>
  </w:style>
  <w:style w:type="character" w:customStyle="1" w:styleId="yiv6911670181s7">
    <w:name w:val="yiv6911670181s7"/>
    <w:basedOn w:val="DefaultParagraphFont"/>
    <w:rsid w:val="00517ACE"/>
  </w:style>
  <w:style w:type="character" w:customStyle="1" w:styleId="Heading3Char">
    <w:name w:val="Heading 3 Char"/>
    <w:basedOn w:val="DefaultParagraphFont"/>
    <w:link w:val="Heading3"/>
    <w:uiPriority w:val="9"/>
    <w:rsid w:val="00D25C1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hread-subject">
    <w:name w:val="thread-subject"/>
    <w:basedOn w:val="DefaultParagraphFont"/>
    <w:rsid w:val="00D25C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licui</dc:creator>
  <cp:lastModifiedBy>Lorna</cp:lastModifiedBy>
  <cp:revision>2</cp:revision>
  <dcterms:created xsi:type="dcterms:W3CDTF">2015-03-08T07:48:00Z</dcterms:created>
  <dcterms:modified xsi:type="dcterms:W3CDTF">2015-03-08T07:48:00Z</dcterms:modified>
</cp:coreProperties>
</file>